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D53" w:rsidRDefault="00290D53" w:rsidP="00290D53">
      <w:pPr>
        <w:pStyle w:val="3"/>
      </w:pPr>
      <w:r>
        <w:t xml:space="preserve">Администрация муниципального образования «Город </w:t>
      </w:r>
      <w:proofErr w:type="gramStart"/>
      <w:r>
        <w:t>Астрахань»</w:t>
      </w:r>
      <w:r>
        <w:br/>
        <w:t>ПОСТАНОВЛЕНИЕ</w:t>
      </w:r>
      <w:proofErr w:type="gramEnd"/>
    </w:p>
    <w:p w:rsidR="00290D53" w:rsidRDefault="00290D53" w:rsidP="00290D53">
      <w:pPr>
        <w:pStyle w:val="3"/>
      </w:pPr>
      <w:r>
        <w:t>07 ноября 2018 года № 623</w:t>
      </w:r>
    </w:p>
    <w:p w:rsidR="00290D53" w:rsidRDefault="00290D53" w:rsidP="00290D53">
      <w:pPr>
        <w:pStyle w:val="3"/>
        <w:suppressAutoHyphens/>
      </w:pPr>
      <w:r>
        <w:t>«Об утверждении схем расположения технических средств организации</w:t>
      </w:r>
    </w:p>
    <w:p w:rsidR="00290D53" w:rsidRDefault="00290D53" w:rsidP="00290D53">
      <w:pPr>
        <w:pStyle w:val="3"/>
        <w:suppressAutoHyphens/>
      </w:pPr>
      <w:r>
        <w:t xml:space="preserve">дорожного движения, включая средства </w:t>
      </w:r>
      <w:proofErr w:type="spellStart"/>
      <w:r>
        <w:t>фотовидеофиксации</w:t>
      </w:r>
      <w:proofErr w:type="spellEnd"/>
      <w:r>
        <w:t>, на улично-дорожной сети г. Астрахани»</w:t>
      </w:r>
    </w:p>
    <w:p w:rsidR="00290D53" w:rsidRDefault="00290D53" w:rsidP="00290D53">
      <w:pPr>
        <w:pStyle w:val="a3"/>
      </w:pPr>
      <w:r>
        <w:t>В соответствии с федеральными законами «Об общих принципах организации местного самоуправления в Российской Федерации»,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«О безопасности дорожного движения», Уставом муниципального образования «Город Астрахань» ПОСТАНОВЛЯЮ:</w:t>
      </w:r>
    </w:p>
    <w:p w:rsidR="00290D53" w:rsidRDefault="00290D53" w:rsidP="00290D53">
      <w:pPr>
        <w:pStyle w:val="a3"/>
      </w:pPr>
      <w:r>
        <w:t xml:space="preserve">1. Утвердить прилагаемые перечень схем расположения технических средств организации дорожного движения, включая средства </w:t>
      </w:r>
      <w:proofErr w:type="spellStart"/>
      <w:r>
        <w:t>фотовидеофиксации</w:t>
      </w:r>
      <w:proofErr w:type="spellEnd"/>
      <w:r>
        <w:t xml:space="preserve">, на улично-дорожной сети г. Астрахани, схемы расположения технических средств организации дорожного движения, включая средства </w:t>
      </w:r>
      <w:proofErr w:type="spellStart"/>
      <w:r>
        <w:t>фотовидеофиксации</w:t>
      </w:r>
      <w:proofErr w:type="spellEnd"/>
      <w:r>
        <w:t xml:space="preserve">, на улично-дорожной сети г. Астрахани, согласно </w:t>
      </w:r>
      <w:proofErr w:type="gramStart"/>
      <w:r>
        <w:t>приложениям</w:t>
      </w:r>
      <w:proofErr w:type="gramEnd"/>
      <w:r>
        <w:t xml:space="preserve"> к настоящему постановлению.</w:t>
      </w:r>
    </w:p>
    <w:p w:rsidR="00290D53" w:rsidRDefault="00290D53" w:rsidP="00290D53">
      <w:pPr>
        <w:pStyle w:val="a3"/>
      </w:pPr>
      <w:r>
        <w:t>2. Муниципальному бюджетному учреждению города Астрахани «Мосты и каналы» установить соответствующие технические средства организации дорожного движения не ранее чем через 20 дней с момента официального опубликования настоящего постановления.</w:t>
      </w:r>
    </w:p>
    <w:p w:rsidR="00290D53" w:rsidRDefault="00290D53" w:rsidP="00290D53">
      <w:pPr>
        <w:pStyle w:val="a3"/>
      </w:pPr>
      <w:r>
        <w:t>3. Признать утратившим силу постановление администрации муниципального образования «Город Астрахань» от 03.05.2018 № 266 «Об утверждении схем расстановки технических средств организации дорожного движения».</w:t>
      </w:r>
    </w:p>
    <w:p w:rsidR="00290D53" w:rsidRDefault="00290D53" w:rsidP="00290D53">
      <w:pPr>
        <w:pStyle w:val="a3"/>
      </w:pPr>
      <w:r>
        <w:t>4. Управлению информационной политики администрации муниципального образования «Город Астрахань»:</w:t>
      </w:r>
    </w:p>
    <w:p w:rsidR="00290D53" w:rsidRDefault="00290D53" w:rsidP="00290D53">
      <w:pPr>
        <w:pStyle w:val="a3"/>
      </w:pPr>
      <w:r>
        <w:t>4.1.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290D53" w:rsidRDefault="00290D53" w:rsidP="00290D53">
      <w:pPr>
        <w:pStyle w:val="a3"/>
      </w:pPr>
      <w:r>
        <w:t>4.2. Разместить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290D53" w:rsidRDefault="00290D53" w:rsidP="00290D53">
      <w:pPr>
        <w:pStyle w:val="a3"/>
      </w:pPr>
      <w:r>
        <w:t>5. Управлению контроля и документооборота администрации муниципального образования «Город Астрахань»:</w:t>
      </w:r>
    </w:p>
    <w:p w:rsidR="00290D53" w:rsidRDefault="00290D53" w:rsidP="00290D53">
      <w:pPr>
        <w:pStyle w:val="a3"/>
      </w:pPr>
      <w:r>
        <w:t>5.1.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290D53" w:rsidRDefault="00290D53" w:rsidP="00290D53">
      <w:pPr>
        <w:pStyle w:val="a3"/>
      </w:pPr>
      <w:r>
        <w:t>5.2.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290D53" w:rsidRDefault="00290D53" w:rsidP="00290D53">
      <w:pPr>
        <w:pStyle w:val="a3"/>
      </w:pPr>
      <w:r>
        <w:t>6. Настоящее постановление администрации муниципального образования «Город Астрахань» вступает в силу со дня его официального опубликования.</w:t>
      </w:r>
    </w:p>
    <w:p w:rsidR="00290D53" w:rsidRDefault="00290D53" w:rsidP="00290D53">
      <w:pPr>
        <w:pStyle w:val="a3"/>
      </w:pPr>
      <w:r>
        <w:t>7. Контроль за исполнением настоящего постановления администрации муниципального образования «Город Астрахань» возложить на начальника управления по коммунальному хозяйству и благоустройству администрации муниципального образования «Город Астрахань».</w:t>
      </w:r>
    </w:p>
    <w:p w:rsidR="00290D53" w:rsidRDefault="00290D53" w:rsidP="00290D53">
      <w:pPr>
        <w:pStyle w:val="a4"/>
      </w:pPr>
      <w:proofErr w:type="spellStart"/>
      <w:r>
        <w:t>И.о</w:t>
      </w:r>
      <w:proofErr w:type="spellEnd"/>
      <w:r>
        <w:t>. главы администрации В.Ю. КОРЖЕНКО</w:t>
      </w:r>
    </w:p>
    <w:p w:rsidR="00290D53" w:rsidRDefault="00290D53" w:rsidP="00290D53">
      <w:pPr>
        <w:pStyle w:val="a3"/>
        <w:jc w:val="right"/>
      </w:pPr>
    </w:p>
    <w:p w:rsidR="00290D53" w:rsidRDefault="00290D53" w:rsidP="00290D53">
      <w:pPr>
        <w:pStyle w:val="a3"/>
        <w:jc w:val="right"/>
      </w:pPr>
    </w:p>
    <w:p w:rsidR="0003573F" w:rsidRDefault="0003573F">
      <w:bookmarkStart w:id="0" w:name="_GoBack"/>
      <w:bookmarkEnd w:id="0"/>
    </w:p>
    <w:sectPr w:rsidR="000357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40F"/>
    <w:rsid w:val="0003573F"/>
    <w:rsid w:val="00290D53"/>
    <w:rsid w:val="003E640F"/>
    <w:rsid w:val="0088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039C5C-59CF-442B-ADC4-FCEE1B07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90D53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90D53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290D53"/>
    <w:pPr>
      <w:jc w:val="right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438</Words>
  <Characters>2498</Characters>
  <Application>Microsoft Office Word</Application>
  <DocSecurity>0</DocSecurity>
  <Lines>20</Lines>
  <Paragraphs>5</Paragraphs>
  <ScaleCrop>false</ScaleCrop>
  <Company/>
  <LinksUpToDate>false</LinksUpToDate>
  <CharactersWithSpaces>2931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2018-11-15T05:24:00Z</dcterms:created>
  <dcterms:modified xsi:type="dcterms:W3CDTF">2018-11-15T05:30:00Z</dcterms:modified>
</cp:coreProperties>
</file>